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 </w:t>
      </w:r>
      <w:r>
        <w:rPr>
          <w:rFonts w:ascii="Times New Roman" w:eastAsia="Times New Roman" w:hAnsi="Times New Roman" w:cs="Times New Roman"/>
          <w:sz w:val="28"/>
          <w:szCs w:val="28"/>
        </w:rPr>
        <w:t>86MS0016-</w:t>
      </w:r>
      <w:r>
        <w:rPr>
          <w:rStyle w:val="cat-PhoneNumbergrp-21rplc-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PhoneNumbergrp-22rplc-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-67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05-0580/2805/2026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796"/>
        <w:gridCol w:w="478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cat-Addressgrp-0rplc-2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cat-Dategrp-7rplc-3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дата</w:t>
            </w:r>
          </w:p>
        </w:tc>
      </w:tr>
    </w:tbl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№5 Ханты-Мансийского судебного района </w:t>
      </w:r>
      <w:r>
        <w:rPr>
          <w:rStyle w:val="cat-Addressgrp-1rplc-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4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М.Х.,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помещении мирового судьи судебного участка № 5 Ханты-Мансийского судебного района дело об административном правонарушении, возбужденное по ст. 19.7 КоАП РФ в отношении юридического лица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OrganizationNamegrp-17rplc-6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honeNumbergrp-23rplc-7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п., </w:t>
      </w:r>
      <w:r>
        <w:rPr>
          <w:rStyle w:val="cat-Addressgrp-2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3rplc-1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а.окр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ОГРН: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присвоения ОГРН: </w:t>
      </w:r>
      <w:r>
        <w:rPr>
          <w:rStyle w:val="cat-Dategrp-8rplc-1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ИНН: </w:t>
      </w:r>
      <w:r>
        <w:rPr>
          <w:rStyle w:val="cat-PhoneNumbergrp-24rplc-13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КПП: </w:t>
      </w:r>
      <w:r>
        <w:rPr>
          <w:rStyle w:val="cat-PhoneNumbergrp-25rplc-14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Dategrp-10rplc-1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Timegrp-20rplc-16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Style w:val="cat-OrganizationNamegrp-17rplc-17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honeNumbergrp-23rplc-18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п., </w:t>
      </w:r>
      <w:r>
        <w:rPr>
          <w:rStyle w:val="cat-Addressgrp-2rplc-2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3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а.окр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нарушение пп.5 п.1. ст.23 Налогового кодекса РФ, не предоставил своевременно бухгалтерскую (финансовую) отчетность за </w:t>
      </w:r>
      <w:r>
        <w:rPr>
          <w:rStyle w:val="cat-Dategrp-9rplc-2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Style w:val="cat-OrganizationNamegrp-17rplc-23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явился, о месте и времени рассмотрения дела был надлежаще уведомлен. Ходатайство об отложении рассмотрения дела не поступило, уважительная причина его неявки судом не установлена.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OrganizationNamegrp-18rplc-24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86002612700986200001</w:t>
      </w:r>
      <w:r>
        <w:rPr>
          <w:rFonts w:ascii="Times New Roman" w:eastAsia="Times New Roman" w:hAnsi="Times New Roman" w:cs="Times New Roman"/>
          <w:sz w:val="28"/>
          <w:szCs w:val="28"/>
        </w:rPr>
        <w:t>; справкой налогового инспектора о выявленном административном правонарушении; копией выписки из ЕГРЮЛ.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5 пункта 1 статьи 23 Кодекса и частью 2 статьи 18 Федерального Закона от </w:t>
      </w:r>
      <w:r>
        <w:rPr>
          <w:rStyle w:val="cat-Dategrp-11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402 - ФЗ «О бухгалтерском учете»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- Федеральный Закон от </w:t>
      </w:r>
      <w:r>
        <w:rPr>
          <w:rStyle w:val="cat-Dategrp-11rplc-2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15 Федерального Закона от </w:t>
      </w:r>
      <w:r>
        <w:rPr>
          <w:rStyle w:val="cat-Dategrp-11rplc-2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402-ФЗ отчетным периодом для годовой бухгалтерской (финансовой) отчетности (отчетным годом) является календарный год - с </w:t>
      </w:r>
      <w:r>
        <w:rPr>
          <w:rStyle w:val="cat-Dategrp-12rplc-2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13rplc-2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включительно, за исключением случаев создания, реорганизации и ликвидации юридического лица.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вина а и его действия по факту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за исключением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 настоящего Кодекса, нашли свое подтверждение.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OrganizationNamegrp-18rplc-30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 квалифицирует по ст. 19.7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Style w:val="cat-OrganizationNamegrp-17rplc-31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ст. 19.7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6rplc-3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sz w:val="28"/>
          <w:szCs w:val="28"/>
        </w:rPr>
        <w:t>новление может быть обжаловано в Ханты-Мансийский районный суд через мирового судью,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на расчетный счет: Наименование получателя: УФК по </w:t>
      </w:r>
      <w:r>
        <w:rPr>
          <w:rStyle w:val="cat-Addressgrp-4rplc-3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3rplc-3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(Департамент административного обеспечения </w:t>
      </w:r>
      <w:r>
        <w:rPr>
          <w:rStyle w:val="cat-Addressgrp-5rplc-3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3rplc-3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л/с 04872D08080), р/с 03100643000000018700 в ОКЦ № 8 </w:t>
      </w:r>
      <w:r>
        <w:rPr>
          <w:rStyle w:val="cat-OrganizationNamegrp-19rplc-37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России//УФК по </w:t>
      </w:r>
      <w:r>
        <w:rPr>
          <w:rStyle w:val="cat-Addressgrp-6rplc-3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Style w:val="cat-PhoneNumbergrp-26rplc-39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ОКТМО </w:t>
      </w:r>
      <w:r>
        <w:rPr>
          <w:rStyle w:val="cat-PhoneNumbergrp-27rplc-4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KBK 72011601193010007140, ИНН </w:t>
      </w:r>
      <w:r>
        <w:rPr>
          <w:rStyle w:val="cat-PhoneNumbergrp-28rplc-4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Style w:val="cat-PhoneNumbergrp-29rplc-42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к/с 40102810245370000007, УИН 0412365400165005802619127.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cat-FIOgrp-15rplc-4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spacing w:before="0" w:after="0"/>
        <w:ind w:left="567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200" w:line="276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cat-FIOgrp-15rplc-44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</w:pPr>
    </w:p>
    <w:sectPr>
      <w:headerReference w:type="default" r:id="rId5"/>
      <w:foot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honeNumbergrp-21rplc-0">
    <w:name w:val="cat-PhoneNumber grp-21 rplc-0"/>
    <w:basedOn w:val="DefaultParagraphFont"/>
  </w:style>
  <w:style w:type="character" w:customStyle="1" w:styleId="cat-PhoneNumbergrp-22rplc-1">
    <w:name w:val="cat-PhoneNumber grp-22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7rplc-3">
    <w:name w:val="cat-Date grp-7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FIOgrp-14rplc-5">
    <w:name w:val="cat-FIO grp-14 rplc-5"/>
    <w:basedOn w:val="DefaultParagraphFont"/>
  </w:style>
  <w:style w:type="character" w:customStyle="1" w:styleId="cat-OrganizationNamegrp-17rplc-6">
    <w:name w:val="cat-OrganizationName grp-17 rplc-6"/>
    <w:basedOn w:val="DefaultParagraphFont"/>
  </w:style>
  <w:style w:type="character" w:customStyle="1" w:styleId="cat-PhoneNumbergrp-23rplc-7">
    <w:name w:val="cat-PhoneNumber grp-23 rplc-7"/>
    <w:basedOn w:val="DefaultParagraphFont"/>
  </w:style>
  <w:style w:type="character" w:customStyle="1" w:styleId="cat-UserDefinedgrp-30rplc-8">
    <w:name w:val="cat-UserDefined grp-30 rplc-8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Dategrp-8rplc-12">
    <w:name w:val="cat-Date grp-8 rplc-12"/>
    <w:basedOn w:val="DefaultParagraphFont"/>
  </w:style>
  <w:style w:type="character" w:customStyle="1" w:styleId="cat-PhoneNumbergrp-24rplc-13">
    <w:name w:val="cat-PhoneNumber grp-24 rplc-13"/>
    <w:basedOn w:val="DefaultParagraphFont"/>
  </w:style>
  <w:style w:type="character" w:customStyle="1" w:styleId="cat-PhoneNumbergrp-25rplc-14">
    <w:name w:val="cat-PhoneNumber grp-25 rplc-14"/>
    <w:basedOn w:val="DefaultParagraphFont"/>
  </w:style>
  <w:style w:type="character" w:customStyle="1" w:styleId="cat-Dategrp-10rplc-15">
    <w:name w:val="cat-Date grp-10 rplc-15"/>
    <w:basedOn w:val="DefaultParagraphFont"/>
  </w:style>
  <w:style w:type="character" w:customStyle="1" w:styleId="cat-Timegrp-20rplc-16">
    <w:name w:val="cat-Time grp-20 rplc-16"/>
    <w:basedOn w:val="DefaultParagraphFont"/>
  </w:style>
  <w:style w:type="character" w:customStyle="1" w:styleId="cat-OrganizationNamegrp-17rplc-17">
    <w:name w:val="cat-OrganizationName grp-17 rplc-17"/>
    <w:basedOn w:val="DefaultParagraphFont"/>
  </w:style>
  <w:style w:type="character" w:customStyle="1" w:styleId="cat-PhoneNumbergrp-23rplc-18">
    <w:name w:val="cat-PhoneNumber grp-23 rplc-18"/>
    <w:basedOn w:val="DefaultParagraphFont"/>
  </w:style>
  <w:style w:type="character" w:customStyle="1" w:styleId="cat-UserDefinedgrp-30rplc-19">
    <w:name w:val="cat-UserDefined grp-30 rplc-19"/>
    <w:basedOn w:val="DefaultParagraphFont"/>
  </w:style>
  <w:style w:type="character" w:customStyle="1" w:styleId="cat-Addressgrp-2rplc-20">
    <w:name w:val="cat-Address grp-2 rplc-20"/>
    <w:basedOn w:val="DefaultParagraphFont"/>
  </w:style>
  <w:style w:type="character" w:customStyle="1" w:styleId="cat-Addressgrp-3rplc-21">
    <w:name w:val="cat-Address grp-3 rplc-21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OrganizationNamegrp-17rplc-23">
    <w:name w:val="cat-OrganizationName grp-17 rplc-23"/>
    <w:basedOn w:val="DefaultParagraphFont"/>
  </w:style>
  <w:style w:type="character" w:customStyle="1" w:styleId="cat-OrganizationNamegrp-18rplc-24">
    <w:name w:val="cat-OrganizationName grp-18 rplc-24"/>
    <w:basedOn w:val="DefaultParagraphFont"/>
  </w:style>
  <w:style w:type="character" w:customStyle="1" w:styleId="cat-Dategrp-11rplc-25">
    <w:name w:val="cat-Date grp-11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Dategrp-11rplc-27">
    <w:name w:val="cat-Date grp-11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OrganizationNamegrp-18rplc-30">
    <w:name w:val="cat-OrganizationName grp-18 rplc-30"/>
    <w:basedOn w:val="DefaultParagraphFont"/>
  </w:style>
  <w:style w:type="character" w:customStyle="1" w:styleId="cat-OrganizationNamegrp-17rplc-31">
    <w:name w:val="cat-OrganizationName grp-17 rplc-31"/>
    <w:basedOn w:val="DefaultParagraphFont"/>
  </w:style>
  <w:style w:type="character" w:customStyle="1" w:styleId="cat-Sumgrp-16rplc-32">
    <w:name w:val="cat-Sum grp-16 rplc-32"/>
    <w:basedOn w:val="DefaultParagraphFont"/>
  </w:style>
  <w:style w:type="character" w:customStyle="1" w:styleId="cat-Addressgrp-4rplc-33">
    <w:name w:val="cat-Address grp-4 rplc-33"/>
    <w:basedOn w:val="DefaultParagraphFont"/>
  </w:style>
  <w:style w:type="character" w:customStyle="1" w:styleId="cat-Addressgrp-3rplc-34">
    <w:name w:val="cat-Address grp-3 rplc-34"/>
    <w:basedOn w:val="DefaultParagraphFont"/>
  </w:style>
  <w:style w:type="character" w:customStyle="1" w:styleId="cat-Addressgrp-5rplc-35">
    <w:name w:val="cat-Address grp-5 rplc-35"/>
    <w:basedOn w:val="DefaultParagraphFont"/>
  </w:style>
  <w:style w:type="character" w:customStyle="1" w:styleId="cat-Addressgrp-3rplc-36">
    <w:name w:val="cat-Address grp-3 rplc-36"/>
    <w:basedOn w:val="DefaultParagraphFont"/>
  </w:style>
  <w:style w:type="character" w:customStyle="1" w:styleId="cat-OrganizationNamegrp-19rplc-37">
    <w:name w:val="cat-OrganizationName grp-19 rplc-37"/>
    <w:basedOn w:val="DefaultParagraphFont"/>
  </w:style>
  <w:style w:type="character" w:customStyle="1" w:styleId="cat-Addressgrp-6rplc-38">
    <w:name w:val="cat-Address grp-6 rplc-38"/>
    <w:basedOn w:val="DefaultParagraphFont"/>
  </w:style>
  <w:style w:type="character" w:customStyle="1" w:styleId="cat-PhoneNumbergrp-26rplc-39">
    <w:name w:val="cat-PhoneNumber grp-26 rplc-39"/>
    <w:basedOn w:val="DefaultParagraphFont"/>
  </w:style>
  <w:style w:type="character" w:customStyle="1" w:styleId="cat-PhoneNumbergrp-27rplc-40">
    <w:name w:val="cat-PhoneNumber grp-27 rplc-40"/>
    <w:basedOn w:val="DefaultParagraphFont"/>
  </w:style>
  <w:style w:type="character" w:customStyle="1" w:styleId="cat-PhoneNumbergrp-28rplc-41">
    <w:name w:val="cat-PhoneNumber grp-28 rplc-41"/>
    <w:basedOn w:val="DefaultParagraphFont"/>
  </w:style>
  <w:style w:type="character" w:customStyle="1" w:styleId="cat-PhoneNumbergrp-29rplc-42">
    <w:name w:val="cat-PhoneNumber grp-29 rplc-42"/>
    <w:basedOn w:val="DefaultParagraphFont"/>
  </w:style>
  <w:style w:type="character" w:customStyle="1" w:styleId="cat-FIOgrp-15rplc-43">
    <w:name w:val="cat-FIO grp-15 rplc-43"/>
    <w:basedOn w:val="DefaultParagraphFont"/>
  </w:style>
  <w:style w:type="character" w:customStyle="1" w:styleId="cat-FIOgrp-15rplc-44">
    <w:name w:val="cat-FIO grp-15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